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DF3" w:rsidRPr="00CF4A45" w:rsidRDefault="00227DF3" w:rsidP="00227DF3">
      <w:pPr>
        <w:jc w:val="center"/>
        <w:rPr>
          <w:rFonts w:ascii="Times New Roman" w:hAnsi="Times New Roman" w:cs="Times New Roman"/>
          <w:color w:val="000000"/>
        </w:rPr>
      </w:pPr>
      <w:r w:rsidRPr="00CF4A45">
        <w:rPr>
          <w:rFonts w:ascii="Times New Roman" w:hAnsi="Times New Roman" w:cs="Times New Roman"/>
          <w:bCs/>
          <w:color w:val="000000"/>
        </w:rPr>
        <w:t>Муниципальное казенное дошкольное образовательное учреждение  Мосальский детский сад комбинированного вида «Радуга»</w:t>
      </w:r>
    </w:p>
    <w:p w:rsidR="00227DF3" w:rsidRDefault="00227DF3" w:rsidP="00227DF3">
      <w:pPr>
        <w:jc w:val="center"/>
        <w:rPr>
          <w:sz w:val="26"/>
          <w:szCs w:val="26"/>
        </w:rPr>
      </w:pPr>
    </w:p>
    <w:p w:rsidR="00227DF3" w:rsidRDefault="00227DF3" w:rsidP="00227DF3">
      <w:pPr>
        <w:jc w:val="center"/>
        <w:rPr>
          <w:sz w:val="26"/>
          <w:szCs w:val="26"/>
        </w:rPr>
      </w:pPr>
    </w:p>
    <w:p w:rsidR="00227DF3" w:rsidRPr="00CF4A45" w:rsidRDefault="00227DF3" w:rsidP="00227DF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27DF3" w:rsidRPr="00CF4A45" w:rsidRDefault="00227DF3" w:rsidP="00227D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 xml:space="preserve">Сценарий </w:t>
      </w:r>
    </w:p>
    <w:p w:rsidR="00227DF3" w:rsidRPr="00CF4A45" w:rsidRDefault="00227DF3" w:rsidP="00227D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>непосредственно образовательной деятельности</w:t>
      </w:r>
    </w:p>
    <w:p w:rsidR="00227DF3" w:rsidRPr="00CF4A45" w:rsidRDefault="00227DF3" w:rsidP="00227D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>педагога с детьми</w:t>
      </w:r>
    </w:p>
    <w:p w:rsidR="00227DF3" w:rsidRPr="00CF4A45" w:rsidRDefault="00227DF3" w:rsidP="00227D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>6-7 лет</w:t>
      </w:r>
    </w:p>
    <w:p w:rsidR="00227DF3" w:rsidRDefault="00227DF3" w:rsidP="00227D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>на тему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227DF3" w:rsidRDefault="00DA4A36" w:rsidP="00227DF3">
      <w:pPr>
        <w:jc w:val="center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«Лес на берегу реки</w:t>
      </w:r>
      <w:r w:rsidR="00227DF3">
        <w:rPr>
          <w:rFonts w:ascii="Times New Roman" w:hAnsi="Times New Roman" w:cs="Times New Roman"/>
          <w:sz w:val="32"/>
          <w:szCs w:val="32"/>
        </w:rPr>
        <w:t>»</w:t>
      </w:r>
      <w:r w:rsidR="00227DF3" w:rsidRPr="00CF4A4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27DF3" w:rsidRDefault="00227DF3" w:rsidP="00227DF3">
      <w:pPr>
        <w:jc w:val="center"/>
        <w:rPr>
          <w:sz w:val="32"/>
          <w:szCs w:val="32"/>
        </w:rPr>
      </w:pPr>
    </w:p>
    <w:p w:rsidR="00227DF3" w:rsidRPr="00CF4A45" w:rsidRDefault="00227DF3" w:rsidP="00227D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27DF3" w:rsidRDefault="00227DF3" w:rsidP="00227DF3">
      <w:pPr>
        <w:jc w:val="right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>Подготовила воспитатель</w:t>
      </w:r>
    </w:p>
    <w:p w:rsidR="00227DF3" w:rsidRDefault="00227DF3" w:rsidP="00227DF3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Архарова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Н.В.</w:t>
      </w:r>
    </w:p>
    <w:p w:rsidR="00227DF3" w:rsidRDefault="00227DF3" w:rsidP="00227DF3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A45">
        <w:rPr>
          <w:rFonts w:ascii="Times New Roman" w:hAnsi="Times New Roman" w:cs="Times New Roman"/>
          <w:sz w:val="28"/>
          <w:szCs w:val="28"/>
        </w:rPr>
        <w:t>г. Мосальск 2018г.</w:t>
      </w:r>
    </w:p>
    <w:p w:rsidR="00DA4A36" w:rsidRDefault="00DA4A36" w:rsidP="00227D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A36" w:rsidRPr="00CF4A45" w:rsidRDefault="00DA4A36" w:rsidP="00227D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DF3" w:rsidRPr="00984DE6" w:rsidRDefault="00227DF3" w:rsidP="00227D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Дидактическое обоснование образовательной деятельности</w:t>
      </w: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5"/>
        <w:gridCol w:w="10190"/>
      </w:tblGrid>
      <w:tr w:rsidR="00227DF3" w:rsidRPr="00984DE6" w:rsidTr="001677F6"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27DF3" w:rsidRPr="00984DE6" w:rsidRDefault="00227DF3" w:rsidP="00C61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ема</w:t>
            </w:r>
          </w:p>
        </w:tc>
        <w:tc>
          <w:tcPr>
            <w:tcW w:w="10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7DF3" w:rsidRPr="00DA4A36" w:rsidRDefault="00227DF3" w:rsidP="00DA4A3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A4A36" w:rsidRPr="00DA4A36">
              <w:rPr>
                <w:rFonts w:ascii="Times New Roman" w:hAnsi="Times New Roman" w:cs="Times New Roman"/>
                <w:sz w:val="24"/>
                <w:szCs w:val="24"/>
              </w:rPr>
              <w:t>Лес на берегу реки</w:t>
            </w:r>
            <w:r w:rsidRPr="00DA4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27DF3" w:rsidRPr="00984DE6" w:rsidTr="001677F6">
        <w:tc>
          <w:tcPr>
            <w:tcW w:w="43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27DF3" w:rsidRPr="00984DE6" w:rsidRDefault="00227DF3" w:rsidP="00C61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0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7DF3" w:rsidRPr="00984DE6" w:rsidRDefault="00227DF3" w:rsidP="00C61249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удожественно-эстетическая, Познавательная, Физическ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ая, Социально-коммуникативная, </w:t>
            </w:r>
          </w:p>
        </w:tc>
      </w:tr>
      <w:tr w:rsidR="00227DF3" w:rsidRPr="00984DE6" w:rsidTr="001677F6">
        <w:tc>
          <w:tcPr>
            <w:tcW w:w="43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27DF3" w:rsidRPr="00984DE6" w:rsidRDefault="00227DF3" w:rsidP="00C61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педагогического мероприятия</w:t>
            </w:r>
          </w:p>
        </w:tc>
        <w:tc>
          <w:tcPr>
            <w:tcW w:w="10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7DF3" w:rsidRPr="00984DE6" w:rsidRDefault="00227DF3" w:rsidP="00C612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</w:t>
            </w:r>
          </w:p>
        </w:tc>
      </w:tr>
      <w:tr w:rsidR="00227DF3" w:rsidRPr="00984DE6" w:rsidTr="001677F6">
        <w:tc>
          <w:tcPr>
            <w:tcW w:w="43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27DF3" w:rsidRPr="00984DE6" w:rsidRDefault="00227DF3" w:rsidP="00C61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 детей</w:t>
            </w:r>
          </w:p>
        </w:tc>
        <w:tc>
          <w:tcPr>
            <w:tcW w:w="10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7DF3" w:rsidRPr="00984DE6" w:rsidRDefault="00227DF3" w:rsidP="00C612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</w:tr>
      <w:tr w:rsidR="00227DF3" w:rsidRPr="00984DE6" w:rsidTr="001677F6">
        <w:tc>
          <w:tcPr>
            <w:tcW w:w="43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27DF3" w:rsidRPr="00984DE6" w:rsidRDefault="00227DF3" w:rsidP="00C61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0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7DF3" w:rsidRPr="00984DE6" w:rsidRDefault="00227DF3" w:rsidP="00C6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Ф</w:t>
            </w:r>
            <w:r w:rsidRPr="006D32E1">
              <w:rPr>
                <w:rFonts w:ascii="Times New Roman" w:hAnsi="Times New Roman" w:cs="Times New Roman"/>
                <w:sz w:val="24"/>
                <w:szCs w:val="24"/>
              </w:rPr>
              <w:t>ормирование у детей предпосылок к творческой деятельности через нетрадиционные методы рисования.</w:t>
            </w:r>
          </w:p>
        </w:tc>
      </w:tr>
      <w:tr w:rsidR="00227DF3" w:rsidRPr="00984DE6" w:rsidTr="001677F6">
        <w:tc>
          <w:tcPr>
            <w:tcW w:w="43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27DF3" w:rsidRPr="00984DE6" w:rsidRDefault="00227DF3" w:rsidP="00C61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0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7DF3" w:rsidRPr="00DE4871" w:rsidRDefault="00227DF3" w:rsidP="00C61249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Образовательные: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A36">
              <w:rPr>
                <w:rFonts w:ascii="Times New Roman" w:hAnsi="Times New Roman" w:cs="Times New Roman"/>
              </w:rPr>
              <w:t>Научить детей  технике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4871">
              <w:rPr>
                <w:rFonts w:ascii="Times New Roman" w:hAnsi="Times New Roman" w:cs="Times New Roman"/>
              </w:rPr>
              <w:t xml:space="preserve"> неста</w:t>
            </w:r>
            <w:r>
              <w:rPr>
                <w:rFonts w:ascii="Times New Roman" w:hAnsi="Times New Roman" w:cs="Times New Roman"/>
              </w:rPr>
              <w:t xml:space="preserve">ндартного </w:t>
            </w:r>
            <w:r w:rsidR="00DA4A36">
              <w:rPr>
                <w:rFonts w:ascii="Times New Roman" w:hAnsi="Times New Roman" w:cs="Times New Roman"/>
              </w:rPr>
              <w:t>изображения –</w:t>
            </w:r>
            <w:r w:rsidR="001F28E3">
              <w:rPr>
                <w:rFonts w:ascii="Times New Roman" w:hAnsi="Times New Roman" w:cs="Times New Roman"/>
              </w:rPr>
              <w:t xml:space="preserve"> монотипия, объяснить принцип зеркальности изображения.</w:t>
            </w:r>
          </w:p>
          <w:p w:rsidR="00227DF3" w:rsidRPr="00DE4871" w:rsidRDefault="00227DF3" w:rsidP="00C612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655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984D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азвивающие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r w:rsidR="00DA4A36">
              <w:rPr>
                <w:rFonts w:ascii="Times New Roman" w:hAnsi="Times New Roman" w:cs="Times New Roman"/>
              </w:rPr>
              <w:t xml:space="preserve">Развивать </w:t>
            </w:r>
            <w:r w:rsidRPr="00DE4871">
              <w:rPr>
                <w:rFonts w:ascii="Times New Roman" w:hAnsi="Times New Roman" w:cs="Times New Roman"/>
              </w:rPr>
              <w:t xml:space="preserve"> </w:t>
            </w:r>
            <w:r w:rsidR="00DA4A36">
              <w:rPr>
                <w:rFonts w:ascii="Times New Roman" w:hAnsi="Times New Roman" w:cs="Times New Roman"/>
              </w:rPr>
              <w:t>творческую инициативу</w:t>
            </w:r>
            <w:r w:rsidRPr="00DE4871">
              <w:rPr>
                <w:rFonts w:ascii="Times New Roman" w:hAnsi="Times New Roman" w:cs="Times New Roman"/>
              </w:rPr>
              <w:t>.</w:t>
            </w:r>
          </w:p>
          <w:p w:rsidR="00227DF3" w:rsidRDefault="00DA4A36" w:rsidP="00C61249">
            <w:pPr>
              <w:spacing w:after="0" w:line="240" w:lineRule="auto"/>
              <w:ind w:left="19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Развивать  образное </w:t>
            </w:r>
            <w:r w:rsidR="00227DF3" w:rsidRPr="00DE4871">
              <w:rPr>
                <w:rFonts w:ascii="Times New Roman" w:hAnsi="Times New Roman" w:cs="Times New Roman"/>
                <w:color w:val="000000"/>
              </w:rPr>
              <w:t xml:space="preserve"> воображение и мышление. </w:t>
            </w:r>
          </w:p>
          <w:p w:rsidR="00DA4A36" w:rsidRDefault="00DA4A36" w:rsidP="00C61249">
            <w:pPr>
              <w:spacing w:after="0" w:line="240" w:lineRule="auto"/>
              <w:ind w:left="19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Развивать интерес к изобразительной деятельности</w:t>
            </w:r>
          </w:p>
          <w:p w:rsidR="00227DF3" w:rsidRPr="00984DE6" w:rsidRDefault="00227DF3" w:rsidP="00C612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5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984D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Воспитательные: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4871">
              <w:rPr>
                <w:rFonts w:ascii="Times New Roman" w:hAnsi="Times New Roman" w:cs="Times New Roman"/>
              </w:rPr>
              <w:t xml:space="preserve">Воспитывать эмоциональность </w:t>
            </w:r>
            <w:r w:rsidR="001F28E3">
              <w:rPr>
                <w:rFonts w:ascii="Times New Roman" w:hAnsi="Times New Roman" w:cs="Times New Roman"/>
              </w:rPr>
              <w:t>и эстетические чувства при отображении природы.</w:t>
            </w:r>
          </w:p>
        </w:tc>
      </w:tr>
      <w:tr w:rsidR="00227DF3" w:rsidRPr="00984DE6" w:rsidTr="001677F6">
        <w:tc>
          <w:tcPr>
            <w:tcW w:w="43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27DF3" w:rsidRPr="00984DE6" w:rsidRDefault="00227DF3" w:rsidP="00C61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обучения</w:t>
            </w:r>
          </w:p>
        </w:tc>
        <w:tc>
          <w:tcPr>
            <w:tcW w:w="10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7DF3" w:rsidRPr="00984DE6" w:rsidRDefault="00227DF3" w:rsidP="000F3A9A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D1C94">
              <w:rPr>
                <w:rFonts w:ascii="Times New Roman" w:hAnsi="Times New Roman" w:cs="Times New Roman"/>
                <w:sz w:val="24"/>
                <w:szCs w:val="24"/>
              </w:rPr>
              <w:t>ист бумаги форматом А</w:t>
            </w:r>
            <w:proofErr w:type="gramStart"/>
            <w:r w:rsidRPr="00DD1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1F28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F3A9A">
              <w:rPr>
                <w:rFonts w:ascii="Times New Roman" w:hAnsi="Times New Roman" w:cs="Times New Roman"/>
                <w:sz w:val="24"/>
                <w:szCs w:val="24"/>
              </w:rPr>
              <w:t>согнутый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пополам </w:t>
            </w:r>
            <w:r w:rsidR="000F3A9A">
              <w:rPr>
                <w:rFonts w:ascii="Times New Roman" w:hAnsi="Times New Roman" w:cs="Times New Roman"/>
                <w:sz w:val="24"/>
                <w:szCs w:val="24"/>
              </w:rPr>
              <w:t>(по высоте)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0F3A9A">
              <w:rPr>
                <w:rFonts w:ascii="Times New Roman" w:hAnsi="Times New Roman" w:cs="Times New Roman"/>
                <w:sz w:val="24"/>
                <w:szCs w:val="24"/>
              </w:rPr>
              <w:t>гуашевые краски, кисти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размера</w:t>
            </w:r>
            <w:r w:rsidR="000F3A9A">
              <w:rPr>
                <w:rFonts w:ascii="Times New Roman" w:hAnsi="Times New Roman" w:cs="Times New Roman"/>
                <w:sz w:val="24"/>
                <w:szCs w:val="24"/>
              </w:rPr>
              <w:t xml:space="preserve"> №2,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№7, сырые </w:t>
            </w:r>
            <w:r w:rsidR="000F3A9A">
              <w:rPr>
                <w:rFonts w:ascii="Times New Roman" w:hAnsi="Times New Roman" w:cs="Times New Roman"/>
                <w:sz w:val="24"/>
                <w:szCs w:val="24"/>
              </w:rPr>
              <w:t>тряпочки, баночка с водой,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</w:t>
            </w:r>
            <w:r w:rsidR="000F3A9A">
              <w:rPr>
                <w:rFonts w:ascii="Times New Roman" w:hAnsi="Times New Roman" w:cs="Times New Roman"/>
                <w:sz w:val="24"/>
                <w:szCs w:val="24"/>
              </w:rPr>
              <w:t>люстрациями с пейзажами природы возле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15ABB">
              <w:rPr>
                <w:rFonts w:ascii="Times New Roman" w:hAnsi="Times New Roman" w:cs="Times New Roman"/>
                <w:sz w:val="24"/>
                <w:szCs w:val="24"/>
              </w:rPr>
              <w:t>зеркало, игрушка (кукла).</w:t>
            </w:r>
          </w:p>
        </w:tc>
      </w:tr>
      <w:tr w:rsidR="00227DF3" w:rsidRPr="00984DE6" w:rsidTr="001677F6">
        <w:tc>
          <w:tcPr>
            <w:tcW w:w="43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27DF3" w:rsidRPr="00984DE6" w:rsidRDefault="00227DF3" w:rsidP="00C61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Предварительная работа</w:t>
            </w:r>
          </w:p>
        </w:tc>
        <w:tc>
          <w:tcPr>
            <w:tcW w:w="10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7DF3" w:rsidRPr="00984DE6" w:rsidRDefault="00B15ABB" w:rsidP="00C612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осенним состоянием в природе. Провести опыт «Вода – зеркало природы»</w:t>
            </w:r>
          </w:p>
        </w:tc>
      </w:tr>
      <w:tr w:rsidR="00227DF3" w:rsidRPr="00984DE6" w:rsidTr="001677F6">
        <w:tc>
          <w:tcPr>
            <w:tcW w:w="43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7DF3" w:rsidRPr="00984DE6" w:rsidRDefault="00227DF3" w:rsidP="00C61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101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7DF3" w:rsidRPr="00984DE6" w:rsidRDefault="00227DF3" w:rsidP="00C612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  <w:r w:rsidR="00B1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индивидуальная.</w:t>
            </w:r>
          </w:p>
        </w:tc>
      </w:tr>
      <w:tr w:rsidR="00DA4A36" w:rsidRPr="00984DE6" w:rsidTr="001677F6">
        <w:trPr>
          <w:trHeight w:val="388"/>
        </w:trPr>
        <w:tc>
          <w:tcPr>
            <w:tcW w:w="435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A4A36" w:rsidRPr="00984DE6" w:rsidRDefault="00DA4A36" w:rsidP="00C61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9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A4A36" w:rsidRPr="00984DE6" w:rsidRDefault="00DA4A36" w:rsidP="00C612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4A36" w:rsidRPr="00984DE6" w:rsidTr="001677F6">
        <w:trPr>
          <w:trHeight w:val="457"/>
        </w:trPr>
        <w:tc>
          <w:tcPr>
            <w:tcW w:w="43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A4A36" w:rsidRDefault="00DA4A36" w:rsidP="00C61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Предполагаемые результаты</w:t>
            </w:r>
          </w:p>
        </w:tc>
        <w:tc>
          <w:tcPr>
            <w:tcW w:w="101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A4A36" w:rsidRPr="00984DE6" w:rsidRDefault="00B15ABB" w:rsidP="00C612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</w:t>
            </w:r>
            <w:r w:rsidR="0081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научатся методу нетрадиционного изображения – монотипия; усвоят принцип зеркальности. Возникнет интерес к процессу рисования</w:t>
            </w:r>
            <w:r w:rsidR="00F8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возникнут эстетические чувства от созерцания картин природы и от собственного творчества.</w:t>
            </w:r>
          </w:p>
        </w:tc>
      </w:tr>
    </w:tbl>
    <w:p w:rsidR="00227DF3" w:rsidRDefault="00227DF3" w:rsidP="00227D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DF3" w:rsidRDefault="00227DF3" w:rsidP="00227D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DF3" w:rsidRDefault="00227DF3" w:rsidP="00227D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DF3" w:rsidRDefault="00227DF3" w:rsidP="00227D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DF3" w:rsidRDefault="00227DF3" w:rsidP="00227D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15B5" w:rsidRDefault="003115B5"/>
    <w:p w:rsidR="00F87BD1" w:rsidRDefault="00F87BD1"/>
    <w:p w:rsidR="00F87BD1" w:rsidRPr="00584717" w:rsidRDefault="00F87BD1" w:rsidP="00F87BD1">
      <w:pPr>
        <w:jc w:val="center"/>
        <w:rPr>
          <w:b/>
          <w:bCs/>
          <w:sz w:val="28"/>
          <w:szCs w:val="28"/>
        </w:rPr>
      </w:pPr>
      <w:r w:rsidRPr="0058471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Примерный ход НОД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34"/>
        <w:gridCol w:w="1843"/>
        <w:gridCol w:w="5812"/>
        <w:gridCol w:w="2843"/>
        <w:gridCol w:w="7"/>
        <w:gridCol w:w="1412"/>
        <w:gridCol w:w="1524"/>
      </w:tblGrid>
      <w:tr w:rsidR="00F87BD1" w:rsidRPr="00584717" w:rsidTr="005E56EE">
        <w:trPr>
          <w:trHeight w:val="1485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87BD1" w:rsidRPr="00584717" w:rsidRDefault="005E56EE" w:rsidP="005E56EE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84717">
              <w:rPr>
                <w:b/>
                <w:bCs/>
                <w:sz w:val="28"/>
                <w:szCs w:val="28"/>
              </w:rPr>
              <w:t xml:space="preserve">Структура </w:t>
            </w:r>
            <w:proofErr w:type="spellStart"/>
            <w:r w:rsidRPr="00584717">
              <w:rPr>
                <w:b/>
                <w:bCs/>
                <w:sz w:val="28"/>
                <w:szCs w:val="28"/>
              </w:rPr>
              <w:t>образовательн</w:t>
            </w:r>
            <w:proofErr w:type="spellEnd"/>
            <w:r w:rsidRPr="00584717">
              <w:rPr>
                <w:b/>
                <w:bCs/>
                <w:sz w:val="28"/>
                <w:szCs w:val="28"/>
              </w:rPr>
              <w:t>.</w:t>
            </w:r>
            <w:r w:rsidR="00F87BD1" w:rsidRPr="00584717">
              <w:rPr>
                <w:b/>
                <w:bCs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F87BD1" w:rsidRPr="00584717" w:rsidRDefault="00F87BD1" w:rsidP="00F87BD1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84717">
              <w:rPr>
                <w:b/>
                <w:bCs/>
                <w:sz w:val="28"/>
                <w:szCs w:val="28"/>
              </w:rPr>
              <w:t>Содержание игровых заданий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7BD1" w:rsidRPr="00584717" w:rsidRDefault="00F87BD1" w:rsidP="00F87BD1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F87BD1" w:rsidRPr="00584717" w:rsidRDefault="00F87BD1" w:rsidP="00F87BD1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84717">
              <w:rPr>
                <w:b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2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7BD1" w:rsidRPr="00584717" w:rsidRDefault="00F87BD1" w:rsidP="00F87BD1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  <w:p w:rsidR="00F87BD1" w:rsidRPr="00584717" w:rsidRDefault="00F87BD1" w:rsidP="00F87BD1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84717">
              <w:rPr>
                <w:b/>
                <w:bCs/>
                <w:sz w:val="28"/>
                <w:szCs w:val="28"/>
              </w:rPr>
              <w:t>Деятельность детей</w:t>
            </w:r>
          </w:p>
        </w:tc>
        <w:tc>
          <w:tcPr>
            <w:tcW w:w="141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7BD1" w:rsidRPr="00584717" w:rsidRDefault="00F87BD1" w:rsidP="00F87BD1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84717">
              <w:rPr>
                <w:b/>
                <w:bCs/>
                <w:sz w:val="28"/>
                <w:szCs w:val="28"/>
              </w:rPr>
              <w:t>Форма организации детей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BD1" w:rsidRPr="00584717" w:rsidRDefault="00F87BD1" w:rsidP="00F87BD1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84717">
              <w:rPr>
                <w:b/>
                <w:bCs/>
                <w:sz w:val="28"/>
                <w:szCs w:val="28"/>
              </w:rPr>
              <w:t>Результат</w:t>
            </w:r>
          </w:p>
        </w:tc>
      </w:tr>
      <w:tr w:rsidR="00584717" w:rsidTr="005E5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/>
        </w:trPr>
        <w:tc>
          <w:tcPr>
            <w:tcW w:w="1134" w:type="dxa"/>
            <w:vMerge w:val="restart"/>
          </w:tcPr>
          <w:p w:rsidR="00584717" w:rsidRDefault="00584717" w:rsidP="00F87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Вводная часть</w:t>
            </w:r>
          </w:p>
        </w:tc>
        <w:tc>
          <w:tcPr>
            <w:tcW w:w="1843" w:type="dxa"/>
          </w:tcPr>
          <w:p w:rsidR="00584717" w:rsidRPr="00D949D6" w:rsidRDefault="00584717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D6">
              <w:rPr>
                <w:rFonts w:ascii="Times New Roman" w:hAnsi="Times New Roman" w:cs="Times New Roman"/>
                <w:sz w:val="24"/>
                <w:szCs w:val="24"/>
              </w:rPr>
              <w:t>Загадка</w:t>
            </w:r>
          </w:p>
        </w:tc>
        <w:tc>
          <w:tcPr>
            <w:tcW w:w="5812" w:type="dxa"/>
          </w:tcPr>
          <w:p w:rsidR="00584717" w:rsidRPr="005E56EE" w:rsidRDefault="00584717" w:rsidP="00D9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56EE">
              <w:rPr>
                <w:rFonts w:ascii="Times New Roman" w:hAnsi="Times New Roman" w:cs="Times New Roman"/>
                <w:sz w:val="24"/>
                <w:szCs w:val="24"/>
              </w:rPr>
              <w:t xml:space="preserve"> Ребята, отгадайте загадку: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стене озерцо, в озерце моё лицо. Рисует водичка веселое личико</w:t>
            </w:r>
            <w:r w:rsidRPr="005E56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50" w:type="dxa"/>
            <w:gridSpan w:val="2"/>
          </w:tcPr>
          <w:p w:rsidR="00584717" w:rsidRPr="00D949D6" w:rsidRDefault="00584717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D6">
              <w:rPr>
                <w:rFonts w:ascii="Times New Roman" w:hAnsi="Times New Roman" w:cs="Times New Roman"/>
                <w:sz w:val="24"/>
                <w:szCs w:val="24"/>
              </w:rPr>
              <w:t>Отгадывают загадку «Зеркало»</w:t>
            </w:r>
          </w:p>
        </w:tc>
        <w:tc>
          <w:tcPr>
            <w:tcW w:w="1412" w:type="dxa"/>
            <w:vMerge w:val="restart"/>
          </w:tcPr>
          <w:p w:rsidR="00584717" w:rsidRPr="00584717" w:rsidRDefault="00584717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17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24" w:type="dxa"/>
          </w:tcPr>
          <w:p w:rsidR="00584717" w:rsidRPr="00621BC5" w:rsidRDefault="00584717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C5">
              <w:rPr>
                <w:rFonts w:ascii="Times New Roman" w:hAnsi="Times New Roman" w:cs="Times New Roman"/>
                <w:sz w:val="24"/>
                <w:szCs w:val="24"/>
              </w:rPr>
              <w:t>Возникновение интереса</w:t>
            </w:r>
          </w:p>
        </w:tc>
      </w:tr>
      <w:tr w:rsidR="00584717" w:rsidTr="005E5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/>
        </w:trPr>
        <w:tc>
          <w:tcPr>
            <w:tcW w:w="1134" w:type="dxa"/>
            <w:vMerge/>
          </w:tcPr>
          <w:p w:rsidR="00584717" w:rsidRDefault="00584717" w:rsidP="00F87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84717" w:rsidRDefault="00584717" w:rsidP="00F87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717" w:rsidRDefault="00584717" w:rsidP="00F87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717" w:rsidRPr="00FD7F19" w:rsidRDefault="00584717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F19">
              <w:rPr>
                <w:rFonts w:ascii="Times New Roman" w:hAnsi="Times New Roman" w:cs="Times New Roman"/>
                <w:sz w:val="24"/>
                <w:szCs w:val="24"/>
              </w:rPr>
              <w:t>Опыт с зеркалом и куклой.</w:t>
            </w:r>
          </w:p>
        </w:tc>
        <w:tc>
          <w:tcPr>
            <w:tcW w:w="5812" w:type="dxa"/>
          </w:tcPr>
          <w:p w:rsidR="00584717" w:rsidRPr="00FD7F19" w:rsidRDefault="00584717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F19">
              <w:rPr>
                <w:rFonts w:ascii="Times New Roman" w:hAnsi="Times New Roman" w:cs="Times New Roman"/>
                <w:sz w:val="24"/>
                <w:szCs w:val="24"/>
              </w:rPr>
              <w:t>- Авы знаете, что в зеркале всё наоборот? Если я подниму правую руку, то в зеркале это будет левая рука, если наклонюсь вправо, то мое отражение наклонится влево. А если я положу зеркало на пол, встану рядом и посмотрюсь в него, то покажется, что я стою вверх ногами! Вот, посмотрите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7F19">
              <w:rPr>
                <w:rFonts w:ascii="Times New Roman" w:hAnsi="Times New Roman" w:cs="Times New Roman"/>
                <w:sz w:val="24"/>
                <w:szCs w:val="24"/>
              </w:rPr>
              <w:t xml:space="preserve"> как это выглядит на примере куклы (демонстрирует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подносит композицию ближе к детям)</w:t>
            </w:r>
          </w:p>
        </w:tc>
        <w:tc>
          <w:tcPr>
            <w:tcW w:w="2850" w:type="dxa"/>
            <w:gridSpan w:val="2"/>
          </w:tcPr>
          <w:p w:rsidR="00584717" w:rsidRDefault="00584717" w:rsidP="00F87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717" w:rsidRDefault="00584717" w:rsidP="00F87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717" w:rsidRDefault="00584717" w:rsidP="00F87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717" w:rsidRPr="003A0AFC" w:rsidRDefault="00584717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AFC">
              <w:rPr>
                <w:rFonts w:ascii="Times New Roman" w:hAnsi="Times New Roman" w:cs="Times New Roman"/>
                <w:sz w:val="24"/>
                <w:szCs w:val="24"/>
              </w:rPr>
              <w:t>Дети разглядывают перевернутое изображение</w:t>
            </w:r>
          </w:p>
        </w:tc>
        <w:tc>
          <w:tcPr>
            <w:tcW w:w="1412" w:type="dxa"/>
            <w:vMerge/>
          </w:tcPr>
          <w:p w:rsidR="00584717" w:rsidRDefault="00584717" w:rsidP="00F87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584717" w:rsidRPr="004E60FE" w:rsidRDefault="00584717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0FE">
              <w:rPr>
                <w:rFonts w:ascii="Times New Roman" w:hAnsi="Times New Roman" w:cs="Times New Roman"/>
                <w:sz w:val="24"/>
                <w:szCs w:val="24"/>
              </w:rPr>
              <w:t>Дети уясняют принцип зеркального отображения предметов</w:t>
            </w:r>
          </w:p>
        </w:tc>
      </w:tr>
      <w:tr w:rsidR="00584717" w:rsidTr="005E5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/>
        </w:trPr>
        <w:tc>
          <w:tcPr>
            <w:tcW w:w="1134" w:type="dxa"/>
            <w:vMerge/>
          </w:tcPr>
          <w:p w:rsidR="00584717" w:rsidRDefault="00584717" w:rsidP="00F87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84717" w:rsidRDefault="00584717" w:rsidP="00F87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84717" w:rsidRDefault="00584717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AFC">
              <w:rPr>
                <w:rFonts w:ascii="Times New Roman" w:hAnsi="Times New Roman" w:cs="Times New Roman"/>
                <w:sz w:val="24"/>
                <w:szCs w:val="24"/>
              </w:rPr>
              <w:t>- Это зеркало сделал человек. А кто мне скажет, где в нашем окружении можно встретить настоящие зеркала, которые изобрела природа?</w:t>
            </w:r>
          </w:p>
          <w:p w:rsidR="00584717" w:rsidRDefault="00584717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-Правильно. И кто глядит в эти зеркала? </w:t>
            </w:r>
          </w:p>
          <w:p w:rsidR="00584717" w:rsidRPr="003A0AFC" w:rsidRDefault="00584717" w:rsidP="001A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На край зеркала ставятся муляжи деревьев, кустарников, дома и т.п.)</w:t>
            </w:r>
          </w:p>
        </w:tc>
        <w:tc>
          <w:tcPr>
            <w:tcW w:w="2850" w:type="dxa"/>
            <w:gridSpan w:val="2"/>
          </w:tcPr>
          <w:p w:rsidR="00584717" w:rsidRDefault="00584717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AFC"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ответы: вода, лужа, река, озеро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4717" w:rsidRDefault="00584717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717" w:rsidRPr="003A0AFC" w:rsidRDefault="00584717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Деревья, кусты, небо, облака, всё, что стоит или растет возле воды.</w:t>
            </w:r>
          </w:p>
        </w:tc>
        <w:tc>
          <w:tcPr>
            <w:tcW w:w="1412" w:type="dxa"/>
            <w:vMerge/>
          </w:tcPr>
          <w:p w:rsidR="00584717" w:rsidRDefault="00584717" w:rsidP="00F87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584717" w:rsidRPr="001A0193" w:rsidRDefault="00584717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93">
              <w:rPr>
                <w:rFonts w:ascii="Times New Roman" w:hAnsi="Times New Roman" w:cs="Times New Roman"/>
                <w:sz w:val="24"/>
                <w:szCs w:val="24"/>
              </w:rPr>
              <w:t>Делают вывод – вода – зеркало природы</w:t>
            </w:r>
          </w:p>
        </w:tc>
      </w:tr>
      <w:tr w:rsidR="00F87BD1" w:rsidRPr="009F67B3" w:rsidTr="005E5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/>
        </w:trPr>
        <w:tc>
          <w:tcPr>
            <w:tcW w:w="1134" w:type="dxa"/>
          </w:tcPr>
          <w:p w:rsidR="00F87BD1" w:rsidRDefault="00584717" w:rsidP="00F87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часть</w:t>
            </w:r>
          </w:p>
        </w:tc>
        <w:tc>
          <w:tcPr>
            <w:tcW w:w="1843" w:type="dxa"/>
          </w:tcPr>
          <w:p w:rsidR="00F87BD1" w:rsidRPr="006B22AD" w:rsidRDefault="00F87BD1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2AD" w:rsidRPr="006B22AD" w:rsidRDefault="006B22AD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2AD" w:rsidRPr="006B22AD" w:rsidRDefault="006B22AD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2AD" w:rsidRPr="006B22AD" w:rsidRDefault="006B22AD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2AD" w:rsidRPr="006B22AD" w:rsidRDefault="006B22AD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AD">
              <w:rPr>
                <w:rFonts w:ascii="Times New Roman" w:hAnsi="Times New Roman" w:cs="Times New Roman"/>
                <w:sz w:val="24"/>
                <w:szCs w:val="24"/>
              </w:rPr>
              <w:t>Закрашивание части листа поролоновой губкой.</w:t>
            </w:r>
          </w:p>
        </w:tc>
        <w:tc>
          <w:tcPr>
            <w:tcW w:w="5812" w:type="dxa"/>
          </w:tcPr>
          <w:p w:rsidR="00F87BD1" w:rsidRPr="009F67B3" w:rsidRDefault="001A0193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А давайте с вами нарисуем </w:t>
            </w:r>
            <w:r w:rsidR="00380CBB" w:rsidRPr="009F67B3">
              <w:rPr>
                <w:rFonts w:ascii="Times New Roman" w:hAnsi="Times New Roman" w:cs="Times New Roman"/>
                <w:sz w:val="24"/>
                <w:szCs w:val="24"/>
              </w:rPr>
              <w:t>лес, который стоит на берегу реки и отражается в ней. С чего же мы начнем рисовать такой рисунок, как вы думаете?</w:t>
            </w:r>
          </w:p>
          <w:p w:rsidR="00380CBB" w:rsidRPr="009F67B3" w:rsidRDefault="00380CBB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Каким цветом будем рисовать речку?</w:t>
            </w:r>
          </w:p>
          <w:p w:rsidR="00380CBB" w:rsidRPr="009F67B3" w:rsidRDefault="007F4FE1" w:rsidP="0001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7B3">
              <w:rPr>
                <w:rFonts w:ascii="Times New Roman" w:hAnsi="Times New Roman" w:cs="Times New Roman"/>
                <w:sz w:val="24"/>
                <w:szCs w:val="24"/>
              </w:rPr>
              <w:t xml:space="preserve">Сегодня я покажу вам способ, как можно быстро и красиво это сделать. </w:t>
            </w:r>
            <w:proofErr w:type="gramStart"/>
            <w:r w:rsidRPr="009F67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978D8" w:rsidRPr="009F67B3">
              <w:rPr>
                <w:rFonts w:ascii="Times New Roman" w:hAnsi="Times New Roman" w:cs="Times New Roman"/>
                <w:sz w:val="24"/>
                <w:szCs w:val="24"/>
              </w:rPr>
              <w:t>Альбомный лист согнут пополам.</w:t>
            </w:r>
            <w:proofErr w:type="gramEnd"/>
            <w:r w:rsidR="00F978D8" w:rsidRPr="009F6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67B3">
              <w:rPr>
                <w:rFonts w:ascii="Times New Roman" w:hAnsi="Times New Roman" w:cs="Times New Roman"/>
                <w:sz w:val="24"/>
                <w:szCs w:val="24"/>
              </w:rPr>
              <w:t>Большой кисточкой ставятся синие пятна на нижней половине листа и смоченной в воде губкой растираются движениями влево и вправо</w:t>
            </w:r>
            <w:r w:rsidR="009F67B3" w:rsidRPr="009F67B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  <w:r w:rsidR="009F67B3" w:rsidRPr="009F67B3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предлагает детям выполнить подобное задание.</w:t>
            </w:r>
          </w:p>
        </w:tc>
        <w:tc>
          <w:tcPr>
            <w:tcW w:w="2850" w:type="dxa"/>
            <w:gridSpan w:val="2"/>
          </w:tcPr>
          <w:p w:rsidR="00F87BD1" w:rsidRPr="009F67B3" w:rsidRDefault="00380CBB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детей. </w:t>
            </w:r>
            <w:proofErr w:type="gramStart"/>
            <w:r w:rsidRPr="009F67B3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gramEnd"/>
            <w:r w:rsidRPr="009F67B3">
              <w:rPr>
                <w:rFonts w:ascii="Times New Roman" w:hAnsi="Times New Roman" w:cs="Times New Roman"/>
                <w:sz w:val="24"/>
                <w:szCs w:val="24"/>
              </w:rPr>
              <w:t xml:space="preserve"> - с воды, с реки.</w:t>
            </w:r>
          </w:p>
          <w:p w:rsidR="00380CBB" w:rsidRPr="009F67B3" w:rsidRDefault="00380CBB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Синим, </w:t>
            </w:r>
            <w:proofErr w:type="spellStart"/>
            <w:r w:rsidRPr="009F67B3">
              <w:rPr>
                <w:rFonts w:ascii="Times New Roman" w:hAnsi="Times New Roman" w:cs="Times New Roman"/>
                <w:sz w:val="24"/>
                <w:szCs w:val="24"/>
              </w:rPr>
              <w:t>голубым</w:t>
            </w:r>
            <w:proofErr w:type="spellEnd"/>
            <w:r w:rsidRPr="009F67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67B3" w:rsidRDefault="009F67B3" w:rsidP="00F87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7B3">
              <w:rPr>
                <w:rFonts w:ascii="Times New Roman" w:hAnsi="Times New Roman" w:cs="Times New Roman"/>
                <w:sz w:val="24"/>
                <w:szCs w:val="24"/>
              </w:rPr>
              <w:t>Дети наблюдают за действиями воспитателя и пытаются повторить этот прием закрашивания.</w:t>
            </w:r>
          </w:p>
        </w:tc>
        <w:tc>
          <w:tcPr>
            <w:tcW w:w="1412" w:type="dxa"/>
          </w:tcPr>
          <w:p w:rsidR="00F87BD1" w:rsidRPr="00584717" w:rsidRDefault="00584717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524" w:type="dxa"/>
          </w:tcPr>
          <w:p w:rsidR="00F87BD1" w:rsidRPr="009F67B3" w:rsidRDefault="00F87BD1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B3" w:rsidRPr="009F67B3" w:rsidRDefault="009F67B3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7B3">
              <w:rPr>
                <w:rFonts w:ascii="Times New Roman" w:hAnsi="Times New Roman" w:cs="Times New Roman"/>
                <w:sz w:val="24"/>
                <w:szCs w:val="24"/>
              </w:rPr>
              <w:t xml:space="preserve">Дети знакомятся </w:t>
            </w:r>
            <w:r w:rsidRPr="009F6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новым приемом – рисованием губкой.</w:t>
            </w:r>
          </w:p>
        </w:tc>
      </w:tr>
      <w:tr w:rsidR="00F87BD1" w:rsidTr="005E5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/>
        </w:trPr>
        <w:tc>
          <w:tcPr>
            <w:tcW w:w="1134" w:type="dxa"/>
          </w:tcPr>
          <w:p w:rsidR="00F87BD1" w:rsidRDefault="00F87BD1" w:rsidP="00F87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87BD1" w:rsidRPr="006B22AD" w:rsidRDefault="006B22AD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2AD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5812" w:type="dxa"/>
          </w:tcPr>
          <w:p w:rsidR="00F87BD1" w:rsidRPr="00014D78" w:rsidRDefault="00014D78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D7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немного поиграть – стать его зеркалом. </w:t>
            </w:r>
          </w:p>
          <w:p w:rsidR="00014D78" w:rsidRPr="00014D78" w:rsidRDefault="00014D78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D78">
              <w:rPr>
                <w:rFonts w:ascii="Times New Roman" w:hAnsi="Times New Roman" w:cs="Times New Roman"/>
                <w:sz w:val="24"/>
                <w:szCs w:val="24"/>
              </w:rPr>
              <w:t>- наклоны головы, туловища влево, вправо</w:t>
            </w:r>
          </w:p>
          <w:p w:rsidR="00014D78" w:rsidRPr="00014D78" w:rsidRDefault="00014D78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D78">
              <w:rPr>
                <w:rFonts w:ascii="Times New Roman" w:hAnsi="Times New Roman" w:cs="Times New Roman"/>
                <w:sz w:val="24"/>
                <w:szCs w:val="24"/>
              </w:rPr>
              <w:t>- моргание левым, правым глазом;</w:t>
            </w:r>
          </w:p>
          <w:p w:rsidR="00014D78" w:rsidRDefault="00014D78" w:rsidP="00F87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D78">
              <w:rPr>
                <w:rFonts w:ascii="Times New Roman" w:hAnsi="Times New Roman" w:cs="Times New Roman"/>
                <w:sz w:val="24"/>
                <w:szCs w:val="24"/>
              </w:rPr>
              <w:t>- приседание, поглаживание по разным частям тела и т.п.</w:t>
            </w:r>
          </w:p>
        </w:tc>
        <w:tc>
          <w:tcPr>
            <w:tcW w:w="2850" w:type="dxa"/>
            <w:gridSpan w:val="2"/>
          </w:tcPr>
          <w:p w:rsidR="00F87BD1" w:rsidRDefault="006B22AD" w:rsidP="00F87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AD">
              <w:rPr>
                <w:rFonts w:ascii="Times New Roman" w:hAnsi="Times New Roman" w:cs="Times New Roman"/>
                <w:sz w:val="24"/>
                <w:szCs w:val="24"/>
              </w:rPr>
              <w:t>Дети выполняют те же движения, следуя правилу зеркальности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2" w:type="dxa"/>
          </w:tcPr>
          <w:p w:rsidR="00F87BD1" w:rsidRPr="00584717" w:rsidRDefault="00584717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17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24" w:type="dxa"/>
          </w:tcPr>
          <w:p w:rsidR="00F87BD1" w:rsidRDefault="00621BC5" w:rsidP="00621BC5">
            <w:pPr>
              <w:pStyle w:val="a3"/>
              <w:jc w:val="both"/>
              <w:rPr>
                <w:b/>
              </w:rPr>
            </w:pPr>
            <w:r w:rsidRPr="00CF4A45">
              <w:t>Снимается напряжение, усталость за сч</w:t>
            </w:r>
            <w:r>
              <w:t xml:space="preserve">ёт переключения на другую </w:t>
            </w:r>
            <w:r w:rsidRPr="00CF4A45">
              <w:t>деятельность.</w:t>
            </w:r>
          </w:p>
        </w:tc>
      </w:tr>
      <w:tr w:rsidR="00F87BD1" w:rsidTr="005E5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/>
        </w:trPr>
        <w:tc>
          <w:tcPr>
            <w:tcW w:w="1134" w:type="dxa"/>
          </w:tcPr>
          <w:p w:rsidR="00F87BD1" w:rsidRDefault="00F87BD1" w:rsidP="00F87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87BD1" w:rsidRDefault="00F87BD1" w:rsidP="00F87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4C0" w:rsidRDefault="00D854C0" w:rsidP="00F87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4C0" w:rsidRDefault="00D854C0" w:rsidP="00F87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4C0" w:rsidRDefault="00D854C0" w:rsidP="00F87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4C0" w:rsidRDefault="00D854C0" w:rsidP="00F87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4C0" w:rsidRDefault="00D854C0" w:rsidP="00F87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4C0" w:rsidRDefault="00D854C0" w:rsidP="00F87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4C0" w:rsidRPr="00D854C0" w:rsidRDefault="00D854C0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C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отпечатков краски путем сгибания листа </w:t>
            </w:r>
            <w:r w:rsidRPr="00D85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бумаги пополам</w:t>
            </w:r>
          </w:p>
        </w:tc>
        <w:tc>
          <w:tcPr>
            <w:tcW w:w="5812" w:type="dxa"/>
          </w:tcPr>
          <w:p w:rsidR="008640B1" w:rsidRDefault="00621BC5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Ну а теперь пришла пора рисовать сам лес.</w:t>
            </w:r>
            <w:r w:rsidR="008640B1" w:rsidRPr="00853CA3">
              <w:rPr>
                <w:rFonts w:ascii="Times New Roman" w:hAnsi="Times New Roman" w:cs="Times New Roman"/>
                <w:sz w:val="24"/>
                <w:szCs w:val="24"/>
              </w:rPr>
              <w:t xml:space="preserve"> Послушайте стихотворение</w:t>
            </w:r>
            <w:r w:rsidR="00A850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5031" w:rsidRDefault="00A85031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031">
              <w:rPr>
                <w:rStyle w:val="vl"/>
                <w:rFonts w:ascii="Times New Roman" w:hAnsi="Times New Roman" w:cs="Times New Roman"/>
              </w:rPr>
              <w:t>Лес, точно терем расписной,</w:t>
            </w:r>
            <w:r w:rsidRPr="00A85031">
              <w:rPr>
                <w:rFonts w:ascii="Times New Roman" w:hAnsi="Times New Roman" w:cs="Times New Roman"/>
              </w:rPr>
              <w:br w:type="textWrapping" w:clear="all"/>
            </w:r>
            <w:r w:rsidRPr="00A85031">
              <w:rPr>
                <w:rStyle w:val="vl"/>
                <w:rFonts w:ascii="Times New Roman" w:hAnsi="Times New Roman" w:cs="Times New Roman"/>
              </w:rPr>
              <w:t>Лиловый, золотой, багряный,</w:t>
            </w:r>
            <w:r w:rsidRPr="00A85031">
              <w:rPr>
                <w:rFonts w:ascii="Times New Roman" w:hAnsi="Times New Roman" w:cs="Times New Roman"/>
              </w:rPr>
              <w:br w:type="textWrapping" w:clear="all"/>
            </w:r>
            <w:r w:rsidRPr="00A85031">
              <w:rPr>
                <w:rStyle w:val="vl"/>
                <w:rFonts w:ascii="Times New Roman" w:hAnsi="Times New Roman" w:cs="Times New Roman"/>
              </w:rPr>
              <w:t>Веселой, пестрою стеной</w:t>
            </w:r>
            <w:proofErr w:type="gramStart"/>
            <w:r w:rsidRPr="00A85031">
              <w:rPr>
                <w:rFonts w:ascii="Times New Roman" w:hAnsi="Times New Roman" w:cs="Times New Roman"/>
              </w:rPr>
              <w:br w:type="textWrapping" w:clear="all"/>
            </w:r>
            <w:r w:rsidRPr="00A85031">
              <w:rPr>
                <w:rStyle w:val="vl"/>
                <w:rFonts w:ascii="Times New Roman" w:hAnsi="Times New Roman" w:cs="Times New Roman"/>
                <w:color w:val="000000"/>
                <w:shd w:val="clear" w:color="auto" w:fill="E2E2D4"/>
              </w:rPr>
              <w:t>С</w:t>
            </w:r>
            <w:proofErr w:type="gramEnd"/>
            <w:r w:rsidRPr="00A85031">
              <w:rPr>
                <w:rStyle w:val="vl"/>
                <w:rFonts w:ascii="Times New Roman" w:hAnsi="Times New Roman" w:cs="Times New Roman"/>
                <w:color w:val="000000"/>
                <w:shd w:val="clear" w:color="auto" w:fill="E2E2D4"/>
              </w:rPr>
              <w:t>тоит над светлою поляной.</w:t>
            </w:r>
            <w:r w:rsidRPr="00A85031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 каком времени года это стихотворение? Почему вы так решили?</w:t>
            </w:r>
          </w:p>
          <w:p w:rsidR="00F87BD1" w:rsidRPr="00853CA3" w:rsidRDefault="00A85031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 - н</w:t>
            </w:r>
            <w:r w:rsidR="00621BC5" w:rsidRPr="00853CA3">
              <w:rPr>
                <w:rFonts w:ascii="Times New Roman" w:hAnsi="Times New Roman" w:cs="Times New Roman"/>
                <w:sz w:val="24"/>
                <w:szCs w:val="24"/>
              </w:rPr>
              <w:t>а дворе – осень… и поэтом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листья на деревьях меняют свой цвет. У одних деревьев, например, у берез, они желтые, у кленов могут быть оранжевые и красные, а вот дуб долго-долго стоит зеленый</w:t>
            </w:r>
            <w:r w:rsidR="00192E9D">
              <w:rPr>
                <w:rFonts w:ascii="Times New Roman" w:hAnsi="Times New Roman" w:cs="Times New Roman"/>
                <w:sz w:val="24"/>
                <w:szCs w:val="24"/>
              </w:rPr>
              <w:t xml:space="preserve"> и только к самым морозам его листочки становятся коричневые.</w:t>
            </w:r>
          </w:p>
          <w:p w:rsidR="00853CA3" w:rsidRPr="00853CA3" w:rsidRDefault="008640B1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Вот нарисовала</w:t>
            </w:r>
            <w:r w:rsidR="00ED3847" w:rsidRPr="00853CA3">
              <w:rPr>
                <w:rFonts w:ascii="Times New Roman" w:hAnsi="Times New Roman" w:cs="Times New Roman"/>
                <w:sz w:val="24"/>
                <w:szCs w:val="24"/>
              </w:rPr>
              <w:t xml:space="preserve"> я дерево с желтыми листочками (делается пятно в верхней, не закрашенной части листа). </w:t>
            </w:r>
          </w:p>
          <w:p w:rsidR="008640B1" w:rsidRPr="00853CA3" w:rsidRDefault="008640B1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A3">
              <w:rPr>
                <w:rFonts w:ascii="Times New Roman" w:hAnsi="Times New Roman" w:cs="Times New Roman"/>
                <w:sz w:val="24"/>
                <w:szCs w:val="24"/>
              </w:rPr>
              <w:t>А кто мне подскажет, как нарисовать его отражение в воде?</w:t>
            </w:r>
            <w:r w:rsidR="00483BDD" w:rsidRPr="00853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3847" w:rsidRPr="00853CA3" w:rsidRDefault="00ED3847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A3">
              <w:rPr>
                <w:rFonts w:ascii="Times New Roman" w:hAnsi="Times New Roman" w:cs="Times New Roman"/>
                <w:sz w:val="24"/>
                <w:szCs w:val="24"/>
              </w:rPr>
              <w:t>Показывается прием рисования – монотипия.</w:t>
            </w:r>
          </w:p>
          <w:p w:rsidR="00483BDD" w:rsidRDefault="00483BDD" w:rsidP="00ED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A3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сразу после прорисовывания желтого пятна (кроны </w:t>
            </w:r>
            <w:r w:rsidR="00203386" w:rsidRPr="00853CA3">
              <w:rPr>
                <w:rFonts w:ascii="Times New Roman" w:hAnsi="Times New Roman" w:cs="Times New Roman"/>
                <w:sz w:val="24"/>
                <w:szCs w:val="24"/>
              </w:rPr>
              <w:t>дерева, без ствола) складывает лист по линии сгиба</w:t>
            </w:r>
            <w:r w:rsidRPr="00853CA3">
              <w:rPr>
                <w:rFonts w:ascii="Times New Roman" w:hAnsi="Times New Roman" w:cs="Times New Roman"/>
                <w:sz w:val="24"/>
                <w:szCs w:val="24"/>
              </w:rPr>
              <w:t xml:space="preserve"> пополам и прижимает его </w:t>
            </w:r>
            <w:r w:rsidR="00203386" w:rsidRPr="00853CA3">
              <w:rPr>
                <w:rFonts w:ascii="Times New Roman" w:hAnsi="Times New Roman" w:cs="Times New Roman"/>
                <w:sz w:val="24"/>
                <w:szCs w:val="24"/>
              </w:rPr>
              <w:t>ладонью, разглаживает. Когда лист разворачивается, то на нижней части листа должен получиться симметричный отпечаток этого пятна. Так повторяется многократно</w:t>
            </w:r>
            <w:r w:rsidR="00853CA3">
              <w:rPr>
                <w:rFonts w:ascii="Times New Roman" w:hAnsi="Times New Roman" w:cs="Times New Roman"/>
                <w:sz w:val="24"/>
                <w:szCs w:val="24"/>
              </w:rPr>
              <w:t>, пока</w:t>
            </w:r>
            <w:r w:rsidR="00ED3847" w:rsidRPr="00853CA3">
              <w:rPr>
                <w:rFonts w:ascii="Times New Roman" w:hAnsi="Times New Roman" w:cs="Times New Roman"/>
                <w:sz w:val="24"/>
                <w:szCs w:val="24"/>
              </w:rPr>
              <w:t xml:space="preserve"> не образуется законченная композиция. Использовать нужно разные цвета красок и их сочетания, присущие осени.</w:t>
            </w:r>
          </w:p>
          <w:p w:rsidR="00853CA3" w:rsidRDefault="00853CA3" w:rsidP="00ED3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детям выполнить этот прием изображения.</w:t>
            </w:r>
          </w:p>
        </w:tc>
        <w:tc>
          <w:tcPr>
            <w:tcW w:w="2850" w:type="dxa"/>
            <w:gridSpan w:val="2"/>
          </w:tcPr>
          <w:p w:rsidR="00F87BD1" w:rsidRDefault="00F87BD1" w:rsidP="00F87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0B1" w:rsidRDefault="008640B1" w:rsidP="00F87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CA3" w:rsidRDefault="00853CA3" w:rsidP="00F87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CA3" w:rsidRDefault="00192E9D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отвечают, что это осень и аргументируют свои ответы.</w:t>
            </w:r>
          </w:p>
          <w:p w:rsidR="00192E9D" w:rsidRPr="00192E9D" w:rsidRDefault="00192E9D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CA3" w:rsidRDefault="00853CA3" w:rsidP="00F87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CA3" w:rsidRDefault="00853CA3" w:rsidP="00F87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CA3" w:rsidRDefault="00853CA3" w:rsidP="00F87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CA3" w:rsidRDefault="00584717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  <w:p w:rsidR="00192E9D" w:rsidRDefault="00192E9D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9D" w:rsidRDefault="00192E9D" w:rsidP="00192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A3">
              <w:rPr>
                <w:rFonts w:ascii="Times New Roman" w:hAnsi="Times New Roman" w:cs="Times New Roman"/>
                <w:sz w:val="24"/>
                <w:szCs w:val="24"/>
              </w:rPr>
              <w:t>Дети делают разные предположения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192E9D" w:rsidRDefault="00192E9D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9D" w:rsidRDefault="00192E9D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9D" w:rsidRDefault="00192E9D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9D" w:rsidRDefault="00192E9D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9D" w:rsidRDefault="00192E9D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9D" w:rsidRDefault="00192E9D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9D" w:rsidRDefault="00192E9D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9D" w:rsidRPr="00D854C0" w:rsidRDefault="00192E9D" w:rsidP="0019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C0">
              <w:rPr>
                <w:rFonts w:ascii="Times New Roman" w:hAnsi="Times New Roman" w:cs="Times New Roman"/>
                <w:sz w:val="24"/>
                <w:szCs w:val="24"/>
              </w:rPr>
              <w:t>Дети рисуют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деревья</w:t>
            </w:r>
          </w:p>
        </w:tc>
        <w:tc>
          <w:tcPr>
            <w:tcW w:w="1412" w:type="dxa"/>
          </w:tcPr>
          <w:p w:rsidR="00F87BD1" w:rsidRPr="00584717" w:rsidRDefault="00584717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524" w:type="dxa"/>
          </w:tcPr>
          <w:p w:rsidR="00F87BD1" w:rsidRDefault="00F87BD1" w:rsidP="00F87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4C0" w:rsidRDefault="00D854C0" w:rsidP="00F87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4C0" w:rsidRDefault="00D854C0" w:rsidP="00F87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4C0" w:rsidRDefault="00D854C0" w:rsidP="00F87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4C0" w:rsidRDefault="00D854C0" w:rsidP="00F87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4C0" w:rsidRDefault="00D854C0" w:rsidP="00F87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4C0" w:rsidRDefault="00D854C0" w:rsidP="00F87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4C0" w:rsidRDefault="00D854C0" w:rsidP="00F87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4C0" w:rsidRDefault="00D854C0" w:rsidP="00F87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C0">
              <w:rPr>
                <w:rFonts w:ascii="Times New Roman" w:hAnsi="Times New Roman" w:cs="Times New Roman"/>
                <w:sz w:val="24"/>
                <w:szCs w:val="24"/>
              </w:rPr>
              <w:t xml:space="preserve">Учатся выполнять прием </w:t>
            </w:r>
            <w:r w:rsidRPr="00D85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рисования – монотипия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87BD1" w:rsidTr="005E5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/>
        </w:trPr>
        <w:tc>
          <w:tcPr>
            <w:tcW w:w="1134" w:type="dxa"/>
          </w:tcPr>
          <w:p w:rsidR="00F87BD1" w:rsidRDefault="00F87BD1" w:rsidP="00F87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87BD1" w:rsidRDefault="00F87BD1" w:rsidP="00F87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723E54" w:rsidRPr="00AD5F2E" w:rsidRDefault="00723E54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F2E">
              <w:rPr>
                <w:rFonts w:ascii="Times New Roman" w:hAnsi="Times New Roman" w:cs="Times New Roman"/>
                <w:sz w:val="24"/>
                <w:szCs w:val="24"/>
              </w:rPr>
              <w:t>- Чего не хватает нашим деревьям?</w:t>
            </w:r>
          </w:p>
          <w:p w:rsidR="00F87BD1" w:rsidRPr="00AD5F2E" w:rsidRDefault="00723E54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F2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D854C0" w:rsidRPr="00AD5F2E">
              <w:rPr>
                <w:rFonts w:ascii="Times New Roman" w:hAnsi="Times New Roman" w:cs="Times New Roman"/>
                <w:sz w:val="24"/>
                <w:szCs w:val="24"/>
              </w:rPr>
              <w:t>спитатель предлагает нарисовать стволы деревьев</w:t>
            </w:r>
            <w:r w:rsidRPr="00AD5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854C0" w:rsidRPr="00AD5F2E">
              <w:rPr>
                <w:rFonts w:ascii="Times New Roman" w:hAnsi="Times New Roman" w:cs="Times New Roman"/>
                <w:sz w:val="24"/>
                <w:szCs w:val="24"/>
              </w:rPr>
              <w:t xml:space="preserve"> так же используя этот прием. </w:t>
            </w:r>
          </w:p>
          <w:p w:rsidR="00723E54" w:rsidRDefault="00723E54" w:rsidP="00F87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F2E">
              <w:rPr>
                <w:rFonts w:ascii="Times New Roman" w:hAnsi="Times New Roman" w:cs="Times New Roman"/>
                <w:sz w:val="24"/>
                <w:szCs w:val="24"/>
              </w:rPr>
              <w:t xml:space="preserve">- Что </w:t>
            </w:r>
            <w:r w:rsidR="00AC3C61" w:rsidRPr="00AD5F2E">
              <w:rPr>
                <w:rFonts w:ascii="Times New Roman" w:hAnsi="Times New Roman" w:cs="Times New Roman"/>
                <w:sz w:val="24"/>
                <w:szCs w:val="24"/>
              </w:rPr>
              <w:t>бы вы еще хотели нарисовать на своих картинах для завершения композиции</w:t>
            </w:r>
            <w:r w:rsidR="00AD5F2E" w:rsidRPr="00AD5F2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850" w:type="dxa"/>
            <w:gridSpan w:val="2"/>
          </w:tcPr>
          <w:p w:rsidR="00F87BD1" w:rsidRPr="00584717" w:rsidRDefault="00723E54" w:rsidP="00584717">
            <w:pPr>
              <w:rPr>
                <w:rFonts w:ascii="Times New Roman" w:hAnsi="Times New Roman" w:cs="Times New Roman"/>
              </w:rPr>
            </w:pPr>
            <w:r w:rsidRPr="00584717">
              <w:rPr>
                <w:rFonts w:ascii="Times New Roman" w:hAnsi="Times New Roman" w:cs="Times New Roman"/>
              </w:rPr>
              <w:t xml:space="preserve">Дети отвечают – </w:t>
            </w:r>
            <w:r w:rsidR="00AC3C61" w:rsidRPr="00584717">
              <w:rPr>
                <w:rFonts w:ascii="Times New Roman" w:hAnsi="Times New Roman" w:cs="Times New Roman"/>
              </w:rPr>
              <w:t xml:space="preserve">не хватает </w:t>
            </w:r>
            <w:r w:rsidR="00AD5F2E" w:rsidRPr="00584717">
              <w:rPr>
                <w:rFonts w:ascii="Times New Roman" w:hAnsi="Times New Roman" w:cs="Times New Roman"/>
              </w:rPr>
              <w:t>стволов</w:t>
            </w:r>
            <w:r w:rsidR="00961E62">
              <w:rPr>
                <w:rFonts w:ascii="Times New Roman" w:hAnsi="Times New Roman" w:cs="Times New Roman"/>
              </w:rPr>
              <w:t xml:space="preserve">, </w:t>
            </w:r>
            <w:r w:rsidR="00AD5F2E" w:rsidRPr="00584717">
              <w:rPr>
                <w:rFonts w:ascii="Times New Roman" w:hAnsi="Times New Roman" w:cs="Times New Roman"/>
              </w:rPr>
              <w:t xml:space="preserve"> и рисуют их.</w:t>
            </w:r>
          </w:p>
          <w:p w:rsidR="00192E9D" w:rsidRDefault="00192E9D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2E" w:rsidRDefault="00AD5F2E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AFC"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ответы:</w:t>
            </w:r>
          </w:p>
          <w:p w:rsidR="00AD5F2E" w:rsidRDefault="00AD5F2E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Солнце, облака…</w:t>
            </w:r>
          </w:p>
          <w:p w:rsidR="00AD5F2E" w:rsidRDefault="00AD5F2E" w:rsidP="00F87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рисуют различные детали на своих листах по желанию.</w:t>
            </w:r>
          </w:p>
        </w:tc>
        <w:tc>
          <w:tcPr>
            <w:tcW w:w="1412" w:type="dxa"/>
          </w:tcPr>
          <w:p w:rsidR="00F87BD1" w:rsidRPr="00584717" w:rsidRDefault="00584717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1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524" w:type="dxa"/>
          </w:tcPr>
          <w:p w:rsidR="00F87BD1" w:rsidRPr="00961E62" w:rsidRDefault="00961E62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62">
              <w:rPr>
                <w:rFonts w:ascii="Times New Roman" w:hAnsi="Times New Roman" w:cs="Times New Roman"/>
                <w:sz w:val="24"/>
                <w:szCs w:val="24"/>
              </w:rPr>
              <w:t>Принимают самостоятельные решения.</w:t>
            </w:r>
          </w:p>
        </w:tc>
      </w:tr>
      <w:tr w:rsidR="00141C26" w:rsidTr="005E5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/>
        </w:trPr>
        <w:tc>
          <w:tcPr>
            <w:tcW w:w="1134" w:type="dxa"/>
          </w:tcPr>
          <w:p w:rsidR="00141C26" w:rsidRDefault="006D0E9A" w:rsidP="00141C26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3. Рефлексивная</w:t>
            </w:r>
          </w:p>
          <w:p w:rsidR="00141C26" w:rsidRDefault="00141C26" w:rsidP="00F87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1C26" w:rsidRPr="007407FD" w:rsidRDefault="007407FD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7FD">
              <w:rPr>
                <w:rFonts w:ascii="Times New Roman" w:hAnsi="Times New Roman" w:cs="Times New Roman"/>
                <w:sz w:val="24"/>
                <w:szCs w:val="24"/>
              </w:rPr>
              <w:t>Диалог со сказочным персонажем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содержанию занятия.</w:t>
            </w:r>
          </w:p>
        </w:tc>
        <w:tc>
          <w:tcPr>
            <w:tcW w:w="5812" w:type="dxa"/>
          </w:tcPr>
          <w:p w:rsidR="002F4054" w:rsidRDefault="00141C26" w:rsidP="001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054">
              <w:rPr>
                <w:rFonts w:ascii="Times New Roman" w:hAnsi="Times New Roman" w:cs="Times New Roman"/>
                <w:sz w:val="24"/>
                <w:szCs w:val="24"/>
              </w:rPr>
              <w:t>Детям предлагается выложить свои работы на демонстрационном столе.</w:t>
            </w:r>
          </w:p>
          <w:p w:rsidR="00141C26" w:rsidRDefault="00141C26" w:rsidP="001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одевает на руку «Карандаш», сделанный из картона. От его имени восторгается рисунками детей, отмечает наиболее удавшиеся, спрашивает детей, как у них получились такие похожие отражения деревьев, как они рисовали воду, хвалит за старание. </w:t>
            </w:r>
          </w:p>
          <w:p w:rsidR="00141C26" w:rsidRPr="00AD5F2E" w:rsidRDefault="00141C26" w:rsidP="0014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Спрашивает, как называется картина с изображением природы?</w:t>
            </w:r>
          </w:p>
        </w:tc>
        <w:tc>
          <w:tcPr>
            <w:tcW w:w="2850" w:type="dxa"/>
            <w:gridSpan w:val="2"/>
          </w:tcPr>
          <w:p w:rsidR="00141C26" w:rsidRDefault="00961E62" w:rsidP="00584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рассказывают Карандашу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всех эпизодах рисования в деталях. </w:t>
            </w:r>
          </w:p>
          <w:p w:rsidR="00961E62" w:rsidRDefault="00961E62" w:rsidP="00584717">
            <w:pPr>
              <w:rPr>
                <w:rFonts w:ascii="Times New Roman" w:hAnsi="Times New Roman" w:cs="Times New Roman"/>
              </w:rPr>
            </w:pPr>
          </w:p>
          <w:p w:rsidR="00961E62" w:rsidRDefault="00961E62" w:rsidP="00584717">
            <w:pPr>
              <w:rPr>
                <w:rFonts w:ascii="Times New Roman" w:hAnsi="Times New Roman" w:cs="Times New Roman"/>
              </w:rPr>
            </w:pPr>
          </w:p>
          <w:p w:rsidR="00961E62" w:rsidRPr="00584717" w:rsidRDefault="00961E62" w:rsidP="00584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 Пейзаж.</w:t>
            </w:r>
          </w:p>
        </w:tc>
        <w:tc>
          <w:tcPr>
            <w:tcW w:w="1412" w:type="dxa"/>
          </w:tcPr>
          <w:p w:rsidR="00141C26" w:rsidRPr="00584717" w:rsidRDefault="00961E62" w:rsidP="00F8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17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24" w:type="dxa"/>
          </w:tcPr>
          <w:p w:rsidR="00141C26" w:rsidRDefault="00961E62" w:rsidP="00F87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E62">
              <w:rPr>
                <w:rFonts w:ascii="Times New Roman" w:hAnsi="Times New Roman" w:cs="Times New Roman"/>
                <w:sz w:val="24"/>
                <w:szCs w:val="24"/>
              </w:rPr>
              <w:t>Закрепляют полученные знания. Возникают эстетические чувства и удовлетворение от проделанной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F87BD1" w:rsidRDefault="00F87BD1">
      <w:pPr>
        <w:rPr>
          <w:rFonts w:ascii="Times New Roman" w:hAnsi="Times New Roman" w:cs="Times New Roman"/>
          <w:b/>
          <w:sz w:val="24"/>
          <w:szCs w:val="24"/>
        </w:rPr>
      </w:pPr>
    </w:p>
    <w:p w:rsidR="007407FD" w:rsidRDefault="00E938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Используемая литература</w:t>
      </w:r>
      <w:r w:rsidR="0087615A">
        <w:rPr>
          <w:rFonts w:ascii="Times New Roman" w:hAnsi="Times New Roman" w:cs="Times New Roman"/>
          <w:b/>
          <w:sz w:val="24"/>
          <w:szCs w:val="24"/>
        </w:rPr>
        <w:t>.</w:t>
      </w:r>
    </w:p>
    <w:p w:rsidR="00E93893" w:rsidRPr="00E93893" w:rsidRDefault="00E93893">
      <w:pPr>
        <w:rPr>
          <w:rFonts w:ascii="Times New Roman" w:hAnsi="Times New Roman" w:cs="Times New Roman"/>
          <w:sz w:val="24"/>
          <w:szCs w:val="24"/>
        </w:rPr>
      </w:pPr>
      <w:r w:rsidRPr="00E93893">
        <w:rPr>
          <w:rFonts w:ascii="Times New Roman" w:hAnsi="Times New Roman" w:cs="Times New Roman"/>
          <w:sz w:val="24"/>
          <w:szCs w:val="24"/>
        </w:rPr>
        <w:t>Иван Бунин. Листопад (отрывок)</w:t>
      </w:r>
    </w:p>
    <w:p w:rsidR="007407FD" w:rsidRDefault="007407FD">
      <w:pPr>
        <w:rPr>
          <w:rFonts w:ascii="Times New Roman" w:hAnsi="Times New Roman" w:cs="Times New Roman"/>
          <w:b/>
          <w:sz w:val="24"/>
          <w:szCs w:val="24"/>
        </w:rPr>
      </w:pPr>
    </w:p>
    <w:p w:rsidR="007407FD" w:rsidRDefault="007407FD">
      <w:pPr>
        <w:rPr>
          <w:noProof/>
        </w:rPr>
      </w:pPr>
    </w:p>
    <w:p w:rsidR="00EA7262" w:rsidRDefault="00EA7262">
      <w:pPr>
        <w:rPr>
          <w:noProof/>
        </w:rPr>
      </w:pPr>
    </w:p>
    <w:p w:rsidR="00EA7262" w:rsidRDefault="00EA7262">
      <w:pPr>
        <w:rPr>
          <w:noProof/>
        </w:rPr>
      </w:pPr>
    </w:p>
    <w:p w:rsidR="00EA7262" w:rsidRDefault="00EA7262">
      <w:pPr>
        <w:rPr>
          <w:noProof/>
        </w:rPr>
      </w:pPr>
    </w:p>
    <w:p w:rsidR="00EA7262" w:rsidRDefault="00EA7262">
      <w:pPr>
        <w:rPr>
          <w:noProof/>
        </w:rPr>
      </w:pPr>
    </w:p>
    <w:p w:rsidR="00EA7262" w:rsidRDefault="00EA7262">
      <w:pPr>
        <w:rPr>
          <w:noProof/>
        </w:rPr>
      </w:pPr>
    </w:p>
    <w:p w:rsidR="00EA7262" w:rsidRDefault="00EA7262">
      <w:pPr>
        <w:rPr>
          <w:noProof/>
        </w:rPr>
      </w:pPr>
    </w:p>
    <w:p w:rsidR="00EA7262" w:rsidRDefault="00EA7262">
      <w:pPr>
        <w:rPr>
          <w:noProof/>
        </w:rPr>
      </w:pPr>
    </w:p>
    <w:p w:rsidR="00EA7262" w:rsidRDefault="00EA7262">
      <w:pPr>
        <w:rPr>
          <w:noProof/>
        </w:rPr>
      </w:pPr>
    </w:p>
    <w:p w:rsidR="00EA7262" w:rsidRPr="00F87BD1" w:rsidRDefault="00EA72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414596" cy="7218354"/>
            <wp:effectExtent l="19050" t="0" r="0" b="0"/>
            <wp:docPr id="4" name="Рисунок 4" descr="C:\Users\User\AppData\Local\Microsoft\Windows\Temporary Internet Files\Content.Word\IMG_20181017_203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_20181017_2036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717" cy="7219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7262" w:rsidRPr="00F87BD1" w:rsidSect="00DA4A3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7DF3"/>
    <w:rsid w:val="00014D78"/>
    <w:rsid w:val="000B20EA"/>
    <w:rsid w:val="000F3A9A"/>
    <w:rsid w:val="00141C26"/>
    <w:rsid w:val="001677F6"/>
    <w:rsid w:val="00192E9D"/>
    <w:rsid w:val="001A0193"/>
    <w:rsid w:val="001F28E3"/>
    <w:rsid w:val="00203386"/>
    <w:rsid w:val="002204E0"/>
    <w:rsid w:val="00227DF3"/>
    <w:rsid w:val="002F4054"/>
    <w:rsid w:val="003115B5"/>
    <w:rsid w:val="00380CBB"/>
    <w:rsid w:val="003A0AFC"/>
    <w:rsid w:val="00483BDD"/>
    <w:rsid w:val="004E60FE"/>
    <w:rsid w:val="00584717"/>
    <w:rsid w:val="005E56EE"/>
    <w:rsid w:val="00621BC5"/>
    <w:rsid w:val="006B0A4F"/>
    <w:rsid w:val="006B22AD"/>
    <w:rsid w:val="006D0E9A"/>
    <w:rsid w:val="00723E54"/>
    <w:rsid w:val="007407FD"/>
    <w:rsid w:val="007F4FE1"/>
    <w:rsid w:val="008100E2"/>
    <w:rsid w:val="00853CA3"/>
    <w:rsid w:val="008640B1"/>
    <w:rsid w:val="0087615A"/>
    <w:rsid w:val="00902A9D"/>
    <w:rsid w:val="00961E62"/>
    <w:rsid w:val="009F67B3"/>
    <w:rsid w:val="00A85031"/>
    <w:rsid w:val="00AB485F"/>
    <w:rsid w:val="00AC3C61"/>
    <w:rsid w:val="00AD5F2E"/>
    <w:rsid w:val="00B15ABB"/>
    <w:rsid w:val="00C96286"/>
    <w:rsid w:val="00D854C0"/>
    <w:rsid w:val="00D949D6"/>
    <w:rsid w:val="00DA4A36"/>
    <w:rsid w:val="00E93893"/>
    <w:rsid w:val="00EA7262"/>
    <w:rsid w:val="00ED3847"/>
    <w:rsid w:val="00F71C4F"/>
    <w:rsid w:val="00F74850"/>
    <w:rsid w:val="00F87BD1"/>
    <w:rsid w:val="00F978D8"/>
    <w:rsid w:val="00FB4A4B"/>
    <w:rsid w:val="00FD3697"/>
    <w:rsid w:val="00FD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87BD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4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7FD"/>
    <w:rPr>
      <w:rFonts w:ascii="Tahoma" w:hAnsi="Tahoma" w:cs="Tahoma"/>
      <w:sz w:val="16"/>
      <w:szCs w:val="16"/>
    </w:rPr>
  </w:style>
  <w:style w:type="character" w:customStyle="1" w:styleId="vl">
    <w:name w:val="vl"/>
    <w:basedOn w:val="a0"/>
    <w:rsid w:val="00A850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9C279-6E46-45B4-A531-1EE1D6E01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2018-10-10T19:17:00Z</dcterms:created>
  <dcterms:modified xsi:type="dcterms:W3CDTF">2018-10-28T18:51:00Z</dcterms:modified>
</cp:coreProperties>
</file>