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4E" w:rsidRPr="00413361" w:rsidRDefault="00413361" w:rsidP="0014441E">
      <w:pPr>
        <w:pStyle w:val="a3"/>
        <w:spacing w:before="0" w:beforeAutospacing="0" w:after="0" w:afterAutospacing="0"/>
        <w:jc w:val="both"/>
        <w:textAlignment w:val="baseline"/>
        <w:rPr>
          <w:color w:val="111111"/>
          <w:sz w:val="29"/>
          <w:szCs w:val="29"/>
        </w:rPr>
      </w:pPr>
      <w:r w:rsidRPr="00413361">
        <w:rPr>
          <w:rFonts w:eastAsiaTheme="minorEastAsia"/>
          <w:b/>
          <w:sz w:val="28"/>
          <w:szCs w:val="28"/>
        </w:rPr>
        <w:t>Консультация для педагогов</w:t>
      </w:r>
      <w:r w:rsidR="001F44E9">
        <w:rPr>
          <w:rFonts w:eastAsiaTheme="minorEastAsia"/>
          <w:b/>
          <w:sz w:val="28"/>
          <w:szCs w:val="28"/>
        </w:rPr>
        <w:t xml:space="preserve"> «</w:t>
      </w:r>
      <w:r w:rsidR="00F5664E" w:rsidRPr="00413361">
        <w:rPr>
          <w:rStyle w:val="a4"/>
          <w:color w:val="111111"/>
          <w:sz w:val="29"/>
          <w:szCs w:val="29"/>
          <w:bdr w:val="none" w:sz="0" w:space="0" w:color="auto" w:frame="1"/>
        </w:rPr>
        <w:t>Игры на развитие лексико-грамматического строя речи</w:t>
      </w:r>
      <w:r w:rsidR="001F44E9">
        <w:rPr>
          <w:rStyle w:val="a4"/>
          <w:color w:val="111111"/>
          <w:sz w:val="29"/>
          <w:szCs w:val="29"/>
          <w:bdr w:val="none" w:sz="0" w:space="0" w:color="auto" w:frame="1"/>
        </w:rPr>
        <w:t>»</w:t>
      </w:r>
    </w:p>
    <w:p w:rsidR="00F5664E" w:rsidRPr="00413361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 w:rsidRPr="00413361">
        <w:rPr>
          <w:rStyle w:val="a4"/>
          <w:color w:val="111111"/>
          <w:sz w:val="29"/>
          <w:szCs w:val="29"/>
          <w:u w:val="single"/>
          <w:bdr w:val="none" w:sz="0" w:space="0" w:color="auto" w:frame="1"/>
        </w:rPr>
        <w:t>Задание №1.</w:t>
      </w:r>
    </w:p>
    <w:p w:rsidR="00F5664E" w:rsidRPr="00413361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 w:rsidRPr="00413361">
        <w:rPr>
          <w:color w:val="111111"/>
          <w:sz w:val="29"/>
          <w:szCs w:val="29"/>
        </w:rPr>
        <w:t>Дать «ласковые имена»:</w:t>
      </w:r>
    </w:p>
    <w:p w:rsidR="00F5664E" w:rsidRPr="00413361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 w:rsidRPr="00413361">
        <w:rPr>
          <w:color w:val="111111"/>
          <w:sz w:val="29"/>
          <w:szCs w:val="29"/>
        </w:rPr>
        <w:t>Валя-Валечка Вася Соня</w:t>
      </w:r>
    </w:p>
    <w:p w:rsidR="00F5664E" w:rsidRPr="00413361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 w:rsidRPr="00413361">
        <w:rPr>
          <w:color w:val="111111"/>
          <w:sz w:val="29"/>
          <w:szCs w:val="29"/>
        </w:rPr>
        <w:t>Саша-Сашенька Даша Ира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Люда Катя Аня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Зина Рая Сима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Серёжа Миша Костя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Дима Наташа Вера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№2.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Покажи на себе и на кукле и назови: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Голова-головка Лоб Уши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Нога – ножка Затылок Губы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Рука Щёки Пальцы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Спина Глаза Ногти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Живот Брови Ресницы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Шея Нос Язык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№3.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Проведите с ребёнком игру «Один и много». Вы называете один  предмет, а ребёнок – много.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Огурец – огурцы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Баклажан – … Редька – … Помидор – … Кабачок – … Редиска – … Боб – … Тыква – … Патиссон –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lastRenderedPageBreak/>
        <w:t>Задание №4.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Считай овощи до трёх по образцу: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Один помидор, два помидора, три помидора.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Один огурец … . Одна редиска… . Один баклажан, … . Одна морковка … . Один кабачок … . Одна репка … . Один боб … . Одна редька … 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№5.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Проведите игру «Есть – нет». Ребёнок произносит вторую часть фразы со слов: «У меня нет».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– У меня есть свежая капуста.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– У меня нет свежей капусты.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Красный помидор, зелёный огурец, синий баклажан, спелые бананы, кислые лимоны, сладкое яблоко, горькая редька.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  Задание №6.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Подбери как можно больше определений к каждому предмету.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Нарисуй в тетради.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Помидор – красный, круглый, вкусный, сочный.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Банан, редис, лук, виноград, лимон, апельсин, репа, яблоко.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№7.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Учите детей правильно называть маленькие предметы. Вы называете большой предмет, а ребёнок – маленький.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Стол-столик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Булка – … Стул – … Чашка – … Салфетка – …  Тарелка – … Огурец – … Конфета – … Диван – … Полка – … Нож – … Кружка –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№8.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Проведите игру с мячом «Один-много».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lastRenderedPageBreak/>
        <w:t>Яблоко – яблоки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Груша – груши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Слива – сливы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Персик, банан, ананас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Затем проведите игру «Много-один».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Апельсины – апельсин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Абрикосы – абрикос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Помидоры – помидор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Огурец, мандарин,  лимон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№9.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Дополнить предложения, изменив слово в скобках.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 корзине лежит один (помидор).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 лесу растёт много (дерево).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 зоопарке мало (зверь).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У меня меньше (ягода), чем у Вовы.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Петя собрал столько же (гриб), сколько и Света.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 шкафу лежит больше (плащ), чем на вешалке.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№10.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Подобрать по несколько существительных к прилагательным.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Красные машины, стулья, блюдца.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lastRenderedPageBreak/>
        <w:t>Синие … Тёплые … Металлические … Вязаные … Шерстяные … Пластмассовые …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Существительные должны быть всех трёх родов.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№11.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Проведите игру «Большой-маленький».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Шапка – шапочка Кофта – …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Юбка Костюм Брюки Чулки Туфли Платье Пальто Носки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№12.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Учите детей образовывать и использовать в речи глаголы с различными приставками. Поиграйте в игру «Доскажи словечко».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Машина в гараж … (въезжает).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Мальчик из школы … (выходит).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Шофёр к машине … (подходит).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Девочка с горы … (съезжает).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Старушка через улицу … (переходит).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Девочка через лужу … (перепрыгивает).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Птичка из клетки … (вылетает).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№13.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Измените предложения по образцу: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Он сидит на диване. – Они сидят на диване.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Он бежит по дорожке … Он поёт песню … Он рисует солнце … Он идёт домой … Он колет дрова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№14.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Образуйте притяжательные прилагательные по образцу: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lastRenderedPageBreak/>
        <w:t>Хвост собаки – собачий хвост.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Молоко коровы – коровье молоко.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Грива льва … Зубы тигра … Копыта лошади … Шерсть кролика … Рога лося … Усы кошки … Следы зайца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№15.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Образуйте притяжательные прилагательные по образцу: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Шуба из белки – беличья шуба.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Воротник из норки … Шапка из лисы … Накидка из соболя … Одеяло из шерсти верблюда … Шапка из пуха кролика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№16.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Вставить подходящие по смыслу слова (прилагательные).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Солнце, как мяч, круглое.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Руки, как лёд, … Нож, как бритва … Шоссе, как стрела, … Снег, словно пух, … Трава, как изумруд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№17.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«Расхвалить» каждую картинку, подобрать как можно больше слов – определений.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Например: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Рукавички – новые, красивые, дорогие, красные, удобные, шерстяные, вязаные, тёплые.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№18.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Скажи по образцу, какая посуда.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Из стекла – стеклянная.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Из металла … Из глины … Из дерева … Из хрусталя … Из серебра … Из пластмассы …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lastRenderedPageBreak/>
        <w:t>Задание №19.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Дай полные ответы на вопросы.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дворник подметает улицу?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медсестра делает укол?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парикмахер расчёсывает волосы?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повар режет морковь?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садовник рыхлит землю?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маляр красит стены?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Чем столяр строгает доски?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№20.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Посчитать до десяти предметы, правильно согласовывая числительные с существительными.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Один шар, два шара, три шара, четыре шара, пять шаров, шесть шаров, семь шаров, восемь шаров, девять шаров, десять шаров.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Ведро, матрёшка, дерево, дом, окно, рыбка, трактор.</w:t>
      </w:r>
    </w:p>
    <w:p w:rsidR="00F5664E" w:rsidRDefault="00F5664E" w:rsidP="00F5664E">
      <w:pPr>
        <w:pStyle w:val="a3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rStyle w:val="a4"/>
          <w:rFonts w:ascii="inherit" w:hAnsi="inherit"/>
          <w:color w:val="111111"/>
          <w:sz w:val="29"/>
          <w:szCs w:val="29"/>
          <w:u w:val="single"/>
          <w:bdr w:val="none" w:sz="0" w:space="0" w:color="auto" w:frame="1"/>
        </w:rPr>
        <w:t>Задание №21.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Изменить по образцу:</w:t>
      </w:r>
    </w:p>
    <w:p w:rsidR="00F5664E" w:rsidRDefault="00F5664E" w:rsidP="00F5664E">
      <w:pPr>
        <w:pStyle w:val="a3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Белый – беленький. Тёплый Старый Кислый Лёгкий Чистый Добрый Толстый Сладкий Тонкий Узкий Мягкий</w:t>
      </w:r>
    </w:p>
    <w:p w:rsidR="00F5664E" w:rsidRDefault="00F5664E">
      <w:bookmarkStart w:id="0" w:name="_GoBack"/>
      <w:bookmarkEnd w:id="0"/>
    </w:p>
    <w:p w:rsidR="005A542A" w:rsidRDefault="005A542A"/>
    <w:p w:rsidR="005A542A" w:rsidRDefault="005A542A"/>
    <w:p w:rsidR="005A542A" w:rsidRDefault="005A542A"/>
    <w:p w:rsidR="005A542A" w:rsidRDefault="005A542A"/>
    <w:p w:rsidR="005A542A" w:rsidRDefault="005A542A"/>
    <w:p w:rsidR="005A542A" w:rsidRDefault="005A542A"/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«Чего много?»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     </w:t>
      </w:r>
      <w:r>
        <w:rPr>
          <w:rStyle w:val="a4"/>
          <w:color w:val="3F4218"/>
          <w:sz w:val="28"/>
          <w:szCs w:val="28"/>
        </w:rPr>
        <w:t>  Цель: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усвоение образования существительных в родительном падеже множественного числа.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Апельсин — много апельсинов;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кукла — много кукол;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гриб — много грибов;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карандаш — много карандашей;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ручка — много ручек;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стул — много стульев: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дерево — много деревьев;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перо — много перьев;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колесо — много колес;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тетрадь — много тетрадей.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«Мой—моя—мое—мои»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t>         Цель 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упражнение в согласовании местоимения с существительным.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1. Взрослый называет детям слова и просит ответить на вопрос «чей?» («чья?», «чье?», «чьи?»), правильно согласуй местоимение с существительным.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мяч, кубик, мишка, пароход, конь, шар, самолет, пень, лук, помидор, карандаш, зайка;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машина, кукла, книга, коляска, стрела, пчела, слива, лента, рубашка, коробка, плита;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ведро, перо, колесо, кольцо, пальто, платье, яблоко, облако, зеркало, дерево, озеро, солнышко;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валенки, туфли, рукавицы, сапоги, глаза, ножницы, носки, брови, книги, друзья.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2. Взрослый бросает ребенку мяч и произносит слово либо «мой», либо «моя», либо «мое», либо «мои». Ребенок, возвращая мяч, называет нужное слово.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«Посчитай».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t>         Цель: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практическое освоение согласования существительных с числительными.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Детям демонстрируются картинки с изображением нескольких предметов и предлагается сосчитать их.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Образец ответа: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</w:t>
      </w:r>
      <w:r w:rsidR="001F44E9">
        <w:rPr>
          <w:color w:val="3F4218"/>
          <w:sz w:val="28"/>
          <w:szCs w:val="28"/>
        </w:rPr>
        <w:t>дин шар, два шара, три шара, че</w:t>
      </w:r>
      <w:r>
        <w:rPr>
          <w:color w:val="3F4218"/>
          <w:sz w:val="28"/>
          <w:szCs w:val="28"/>
        </w:rPr>
        <w:t>тыре шара, пять шаров.         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 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гриб, стул, кукла, машина, тетрадь, перо, ведро, колесо.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lastRenderedPageBreak/>
        <w:t>«Услышь ласковое слово».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t>          Цель: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 освоение образования слов с помощью суффикса.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лес — лесок;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голос — голосок;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петух — петушок;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старик — старичок;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друг — дружок;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снег — снежок;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бок — бочок;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круг — кружок;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береза — березка;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шуба — шубка;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лошадь — лошадка;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корова — коровка;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капля — капелька;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рука — ручка;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нога — ножка;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береза — березонька;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ночь — ноченька;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дочь — доченька;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Оля — Оленька;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рука — рученька;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нога — ноженька;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подруга — подруженька;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лиса — лисичка;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вода — водичка;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сестра — сестричка;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голова — головушка;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зима — зимушка;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зерно — зернышко;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перо — перышко;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крыло — крылышко;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гнездо — гнездышко;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бревно — бревнышко;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солнце — солнышко;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вода — водица;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каша — кашица;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кожа — кожица;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масло — маслице;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кресло — креслице;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платье — платьице;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письмо — письмецо;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пальто — пальтецо.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lastRenderedPageBreak/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«Цепочка».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t>        Цель 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упражнение в образовании новых слов по образцу.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Образец ответа: человек — человечек — человечище.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кулак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нога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волос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плечи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нос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рука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клюв — ...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усы — ... — ....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«Скажи правильно».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   </w:t>
      </w:r>
      <w:r>
        <w:rPr>
          <w:rStyle w:val="a4"/>
          <w:color w:val="3F4218"/>
          <w:sz w:val="28"/>
          <w:szCs w:val="28"/>
        </w:rPr>
        <w:t> Цель: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упражнение в подборе глаголов.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Взрослый произносит предложение и предлагает детям, выбрав нужное слово, сказать предложение правильно.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Лодка (подплыла, отплыла) от берега.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Мальчик (подбежал, отбежал) от лодки.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Собака (залезла, вылезла) из конуры.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Пассажир (вошел, вышел) в троллейбус.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Мяч (перескочил, отскочил) от пола.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Девочка (запила, выпила) молока.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Машина (съехала, заехала) на мост.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«Ждем гостей».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t>        Цель: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упражнение детей в словообразовании.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Предлагаем детям накрыть стол к приходу гостей. Демонстрируем предметные картинки с изображением посуды и просим ответить, как эта посуда называется. Образец ответа: посуда для салата — салатница.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супа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хлеба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соуса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сливок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масла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конфет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молока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посуда для сухарей —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  <w:u w:val="single"/>
        </w:rPr>
        <w:t>«Подумай и назови».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lastRenderedPageBreak/>
        <w:t>        Цель: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упражнение детей в образовании прилагательных от существительных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Предлагаем детям дать словами правильные определения.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Образец ответа: Если на рубашке грязь, то рубашка грязная. При затруднени</w:t>
      </w:r>
      <w:r w:rsidR="001F44E9">
        <w:rPr>
          <w:color w:val="3F4218"/>
          <w:sz w:val="28"/>
          <w:szCs w:val="28"/>
        </w:rPr>
        <w:t>и задается вопрос «какая?» («ка</w:t>
      </w:r>
      <w:r>
        <w:rPr>
          <w:color w:val="3F4218"/>
          <w:sz w:val="28"/>
          <w:szCs w:val="28"/>
        </w:rPr>
        <w:t>кой?»).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         Примерный речевой материал: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на улице очень холодно, то день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на улице шум, то улица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человеку сопутствует удача, то человек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у человека талант, то человек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весь день идет дождь, то день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корова приносит людям пользу, то корова ...</w:t>
      </w:r>
    </w:p>
    <w:p w:rsidR="005A542A" w:rsidRDefault="005A542A" w:rsidP="005A5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Если у человека есть здоровье, то человек ...</w:t>
      </w:r>
    </w:p>
    <w:p w:rsidR="005A542A" w:rsidRDefault="005A542A"/>
    <w:sectPr w:rsidR="005A542A" w:rsidSect="00F1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0D03"/>
    <w:rsid w:val="000A1F67"/>
    <w:rsid w:val="00100D03"/>
    <w:rsid w:val="0014441E"/>
    <w:rsid w:val="001F44E9"/>
    <w:rsid w:val="00413361"/>
    <w:rsid w:val="00423E97"/>
    <w:rsid w:val="00511272"/>
    <w:rsid w:val="005A542A"/>
    <w:rsid w:val="00F12286"/>
    <w:rsid w:val="00F5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6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0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7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6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8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5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7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8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1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2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2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1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0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1296</Words>
  <Characters>7393</Characters>
  <Application>Microsoft Office Word</Application>
  <DocSecurity>0</DocSecurity>
  <Lines>61</Lines>
  <Paragraphs>17</Paragraphs>
  <ScaleCrop>false</ScaleCrop>
  <Company>Hewlett-Packard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2018-10-17T15:10:00Z</cp:lastPrinted>
  <dcterms:created xsi:type="dcterms:W3CDTF">2018-10-07T15:10:00Z</dcterms:created>
  <dcterms:modified xsi:type="dcterms:W3CDTF">2020-02-11T13:11:00Z</dcterms:modified>
</cp:coreProperties>
</file>